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7D" w:rsidRDefault="0007627D">
      <w:pPr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t>LUNA FERNANDEZ KEVIN EMMANUEL MAPA MENTAL COSMOLOGIA</w:t>
      </w:r>
    </w:p>
    <w:p w:rsidR="00BB4C46" w:rsidRDefault="00BB4C46">
      <w:pPr>
        <w:rPr>
          <w:b/>
          <w:color w:val="0000FF"/>
          <w:sz w:val="32"/>
          <w:szCs w:val="32"/>
        </w:rPr>
      </w:pPr>
      <w:r>
        <w:rPr>
          <w:b/>
          <w:noProof/>
          <w:color w:val="0000FF"/>
          <w:sz w:val="32"/>
          <w:szCs w:val="32"/>
          <w:lang w:eastAsia="es-MX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margin-left:281.7pt;margin-top:77.85pt;width:67.5pt;height:57.75pt;rotation:90;z-index:251672576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oval id="_x0000_s1042" style="position:absolute;margin-left:361.95pt;margin-top:35.85pt;width:213.75pt;height:120pt;z-index:251671552" fillcolor="#33c">
            <v:textbox>
              <w:txbxContent>
                <w:p w:rsidR="0007627D" w:rsidRDefault="0007627D" w:rsidP="0007627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</w:p>
                <w:p w:rsidR="0007627D" w:rsidRPr="0007627D" w:rsidRDefault="0007627D" w:rsidP="0007627D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07627D">
                    <w:rPr>
                      <w:b/>
                      <w:sz w:val="40"/>
                      <w:szCs w:val="40"/>
                    </w:rPr>
                    <w:t>COSMOLOGIA</w:t>
                  </w:r>
                </w:p>
              </w:txbxContent>
            </v:textbox>
          </v:oval>
        </w:pict>
      </w:r>
      <w:r>
        <w:rPr>
          <w:b/>
          <w:noProof/>
          <w:color w:val="0000FF"/>
          <w:sz w:val="32"/>
          <w:szCs w:val="32"/>
          <w:lang w:eastAsia="es-MX"/>
        </w:rPr>
        <w:drawing>
          <wp:inline distT="0" distB="0" distL="0" distR="0">
            <wp:extent cx="3409950" cy="3241923"/>
            <wp:effectExtent l="19050" t="0" r="0" b="0"/>
            <wp:docPr id="2" name="Imagen 1" descr="C:\Users\COMPAQ CQ40\Pictures\Cosmologia_sumer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AQ CQ40\Pictures\Cosmologia_sumeria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241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627D">
        <w:rPr>
          <w:b/>
          <w:color w:val="0000FF"/>
          <w:sz w:val="32"/>
          <w:szCs w:val="32"/>
        </w:rPr>
        <w:br w:type="page"/>
      </w:r>
    </w:p>
    <w:p w:rsidR="00F92E8F" w:rsidRDefault="00F92E8F">
      <w:pPr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lastRenderedPageBreak/>
        <w:t>LUNA FERNANDEZ KEVIN EMMANUEL CUADRO COMPARATIVO COSMOLOGIA</w:t>
      </w:r>
    </w:p>
    <w:tbl>
      <w:tblPr>
        <w:tblStyle w:val="Tablaconcuadrcula"/>
        <w:tblW w:w="0" w:type="auto"/>
        <w:tblLook w:val="04A0"/>
      </w:tblPr>
      <w:tblGrid>
        <w:gridCol w:w="3818"/>
        <w:gridCol w:w="4058"/>
        <w:gridCol w:w="3821"/>
      </w:tblGrid>
      <w:tr w:rsidR="00FB4678" w:rsidTr="00FB4678">
        <w:trPr>
          <w:trHeight w:val="760"/>
        </w:trPr>
        <w:tc>
          <w:tcPr>
            <w:tcW w:w="3873" w:type="dxa"/>
          </w:tcPr>
          <w:p w:rsidR="00FB4678" w:rsidRPr="00FB4678" w:rsidRDefault="00FB4678" w:rsidP="00FB467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FB4678">
              <w:rPr>
                <w:b/>
                <w:color w:val="FF0000"/>
                <w:sz w:val="32"/>
                <w:szCs w:val="32"/>
              </w:rPr>
              <w:t>EL MUNDO</w:t>
            </w:r>
          </w:p>
        </w:tc>
        <w:tc>
          <w:tcPr>
            <w:tcW w:w="3874" w:type="dxa"/>
          </w:tcPr>
          <w:p w:rsidR="00FB4678" w:rsidRPr="00FB4678" w:rsidRDefault="00FB4678" w:rsidP="00FB467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ESTUDIO FILOSOFICO DE LOS CUERPOS</w:t>
            </w:r>
          </w:p>
        </w:tc>
        <w:tc>
          <w:tcPr>
            <w:tcW w:w="3874" w:type="dxa"/>
          </w:tcPr>
          <w:p w:rsidR="00FB4678" w:rsidRPr="00FB4678" w:rsidRDefault="00FB4678" w:rsidP="00FB467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ESPACIO Y TIEMPO</w:t>
            </w:r>
          </w:p>
        </w:tc>
      </w:tr>
      <w:tr w:rsidR="00FB4678" w:rsidTr="00FB4678">
        <w:trPr>
          <w:trHeight w:val="829"/>
        </w:trPr>
        <w:tc>
          <w:tcPr>
            <w:tcW w:w="3873" w:type="dxa"/>
          </w:tcPr>
          <w:p w:rsidR="00000000" w:rsidRPr="0007627D" w:rsidRDefault="00FC2BF9" w:rsidP="0007627D">
            <w:pPr>
              <w:numPr>
                <w:ilvl w:val="0"/>
                <w:numId w:val="8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creacionismo que el mundo procede de dios no por emanación de su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sutancia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sino por vía de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creacion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de la nada </w:t>
            </w:r>
          </w:p>
          <w:p w:rsidR="00FB4678" w:rsidRPr="0007627D" w:rsidRDefault="00FB4678">
            <w:pPr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3874" w:type="dxa"/>
          </w:tcPr>
          <w:p w:rsidR="00000000" w:rsidRPr="008152F1" w:rsidRDefault="00FC2BF9" w:rsidP="008152F1">
            <w:pPr>
              <w:numPr>
                <w:ilvl w:val="0"/>
                <w:numId w:val="2"/>
              </w:numPr>
              <w:rPr>
                <w:b/>
                <w:color w:val="0000FF"/>
                <w:sz w:val="24"/>
                <w:szCs w:val="24"/>
              </w:rPr>
            </w:pP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hilemorfismo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 xml:space="preserve">: es el sistema de </w:t>
            </w: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Aristoteles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>, quien explica la naturaleza y propiedades fundamentales de los cuerpos.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07627D" w:rsidRDefault="00FC2BF9" w:rsidP="0007627D">
            <w:pPr>
              <w:numPr>
                <w:ilvl w:val="0"/>
                <w:numId w:val="11"/>
              </w:numPr>
              <w:rPr>
                <w:b/>
                <w:color w:val="0000FF"/>
                <w:sz w:val="24"/>
                <w:szCs w:val="24"/>
              </w:rPr>
            </w:pP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segun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la teoría de la relatividad es tiempo es </w:t>
            </w:r>
            <w:r w:rsidRPr="0007627D">
              <w:rPr>
                <w:b/>
                <w:color w:val="0000FF"/>
                <w:sz w:val="24"/>
                <w:szCs w:val="24"/>
              </w:rPr>
              <w:t xml:space="preserve">un concepto relativo y depende del movimiento en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conclusion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el tiempo solo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</w:tr>
      <w:tr w:rsidR="00FB4678" w:rsidTr="00FB4678">
        <w:trPr>
          <w:trHeight w:val="854"/>
        </w:trPr>
        <w:tc>
          <w:tcPr>
            <w:tcW w:w="3873" w:type="dxa"/>
          </w:tcPr>
          <w:p w:rsidR="00000000" w:rsidRPr="0007627D" w:rsidRDefault="00FC2BF9" w:rsidP="008152F1">
            <w:pPr>
              <w:numPr>
                <w:ilvl w:val="0"/>
                <w:numId w:val="7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el materialismo afirma que una infinidad de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atomos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eternos diluidos en el espacio son limites por estar dotados de movim</w:t>
            </w:r>
            <w:r w:rsidRPr="0007627D">
              <w:rPr>
                <w:b/>
                <w:color w:val="0000FF"/>
                <w:sz w:val="24"/>
                <w:szCs w:val="24"/>
              </w:rPr>
              <w:t xml:space="preserve">iento interno llegaron poco a poco a la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formacion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del mundo  </w:t>
            </w:r>
          </w:p>
          <w:p w:rsidR="00FB4678" w:rsidRPr="0007627D" w:rsidRDefault="00FB4678">
            <w:pPr>
              <w:rPr>
                <w:b/>
                <w:color w:val="0000FF"/>
                <w:sz w:val="24"/>
                <w:szCs w:val="24"/>
              </w:rPr>
            </w:pPr>
          </w:p>
        </w:tc>
        <w:tc>
          <w:tcPr>
            <w:tcW w:w="3874" w:type="dxa"/>
          </w:tcPr>
          <w:p w:rsidR="00000000" w:rsidRPr="008152F1" w:rsidRDefault="00FC2BF9" w:rsidP="008152F1">
            <w:pPr>
              <w:numPr>
                <w:ilvl w:val="0"/>
                <w:numId w:val="3"/>
              </w:numPr>
              <w:rPr>
                <w:b/>
                <w:color w:val="0000FF"/>
                <w:sz w:val="24"/>
                <w:szCs w:val="24"/>
              </w:rPr>
            </w:pP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pasivas:cantidad,extensión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 xml:space="preserve">, </w:t>
            </w:r>
            <w:r w:rsidRPr="008152F1">
              <w:rPr>
                <w:b/>
                <w:color w:val="0000FF"/>
                <w:sz w:val="24"/>
                <w:szCs w:val="24"/>
              </w:rPr>
              <w:t xml:space="preserve">peso, divisibilidad o capacidad, impenetrabilidad </w:t>
            </w: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osea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 xml:space="preserve"> la oposición de todo cuerpo y figura </w:t>
            </w: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odeterminada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 xml:space="preserve"> forma exterior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07627D" w:rsidRDefault="00FC2BF9" w:rsidP="0007627D">
            <w:pPr>
              <w:numPr>
                <w:ilvl w:val="0"/>
                <w:numId w:val="14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es infinito ya que las coordenadas que lo dividen son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lineas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rectas que se prolongan hasta el infinito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</w:tr>
      <w:tr w:rsidR="00FB4678" w:rsidTr="00FB4678">
        <w:trPr>
          <w:trHeight w:val="839"/>
        </w:trPr>
        <w:tc>
          <w:tcPr>
            <w:tcW w:w="3873" w:type="dxa"/>
          </w:tcPr>
          <w:p w:rsidR="00000000" w:rsidRPr="008152F1" w:rsidRDefault="00FC2BF9" w:rsidP="008152F1">
            <w:pPr>
              <w:numPr>
                <w:ilvl w:val="0"/>
                <w:numId w:val="6"/>
              </w:numPr>
              <w:rPr>
                <w:b/>
                <w:color w:val="0000FF"/>
                <w:sz w:val="32"/>
                <w:szCs w:val="32"/>
              </w:rPr>
            </w:pPr>
            <w:r w:rsidRPr="008152F1">
              <w:rPr>
                <w:b/>
                <w:color w:val="0000FF"/>
                <w:sz w:val="32"/>
                <w:szCs w:val="32"/>
              </w:rPr>
              <w:t xml:space="preserve">: </w:t>
            </w:r>
            <w:r w:rsidRPr="008152F1">
              <w:rPr>
                <w:b/>
                <w:color w:val="0000FF"/>
                <w:sz w:val="24"/>
                <w:szCs w:val="24"/>
              </w:rPr>
              <w:t xml:space="preserve">el materialismo, el </w:t>
            </w: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panteismo</w:t>
            </w:r>
            <w:proofErr w:type="spellEnd"/>
            <w:r w:rsidRPr="008152F1">
              <w:rPr>
                <w:b/>
                <w:color w:val="0000FF"/>
                <w:sz w:val="24"/>
                <w:szCs w:val="24"/>
              </w:rPr>
              <w:t xml:space="preserve"> y el creacionismo.</w:t>
            </w:r>
            <w:r w:rsidRPr="008152F1">
              <w:rPr>
                <w:b/>
                <w:color w:val="0000FF"/>
                <w:sz w:val="32"/>
                <w:szCs w:val="32"/>
              </w:rPr>
              <w:t xml:space="preserve">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8152F1" w:rsidRDefault="00FC2BF9" w:rsidP="008152F1">
            <w:pPr>
              <w:numPr>
                <w:ilvl w:val="0"/>
                <w:numId w:val="1"/>
              </w:numPr>
              <w:rPr>
                <w:b/>
                <w:color w:val="0000FF"/>
                <w:sz w:val="24"/>
                <w:szCs w:val="24"/>
              </w:rPr>
            </w:pPr>
            <w:r w:rsidRPr="008152F1">
              <w:rPr>
                <w:b/>
                <w:color w:val="0000FF"/>
                <w:sz w:val="24"/>
                <w:szCs w:val="24"/>
              </w:rPr>
              <w:t>dos clases de propiedades vemos en los cuerpos: pasivas y activas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07627D" w:rsidRDefault="00FC2BF9" w:rsidP="0007627D">
            <w:pPr>
              <w:numPr>
                <w:ilvl w:val="0"/>
                <w:numId w:val="10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el tiempo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platon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decia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que es la imagen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movil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de lo eterno pero el tiempo es relativo al movimiento de los cuerpos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</w:tr>
      <w:tr w:rsidR="00FB4678" w:rsidTr="00FB4678">
        <w:trPr>
          <w:trHeight w:val="836"/>
        </w:trPr>
        <w:tc>
          <w:tcPr>
            <w:tcW w:w="3873" w:type="dxa"/>
          </w:tcPr>
          <w:p w:rsidR="00000000" w:rsidRPr="0007627D" w:rsidRDefault="00FC2BF9" w:rsidP="0007627D">
            <w:pPr>
              <w:numPr>
                <w:ilvl w:val="0"/>
                <w:numId w:val="9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el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panteismo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enseña que el mundo es una emanación de la sustancia divina  y es un</w:t>
            </w:r>
            <w:r w:rsidRPr="0007627D">
              <w:rPr>
                <w:b/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ateismo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disfrazado  pues suponer en Dios las cualidades de la materia equivale a negarlo.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8152F1" w:rsidRDefault="00FC2BF9" w:rsidP="008152F1">
            <w:pPr>
              <w:numPr>
                <w:ilvl w:val="0"/>
                <w:numId w:val="4"/>
              </w:numPr>
              <w:rPr>
                <w:b/>
                <w:color w:val="0000FF"/>
                <w:sz w:val="32"/>
                <w:szCs w:val="32"/>
              </w:rPr>
            </w:pPr>
            <w:r w:rsidRPr="008152F1">
              <w:rPr>
                <w:b/>
                <w:color w:val="0000FF"/>
              </w:rPr>
              <w:t xml:space="preserve">el mecanismo de Descartes: es todo sistema que pretende dar la última explicación de los cuerpos y de los </w:t>
            </w:r>
            <w:proofErr w:type="spellStart"/>
            <w:r w:rsidRPr="008152F1">
              <w:rPr>
                <w:b/>
                <w:color w:val="0000FF"/>
              </w:rPr>
              <w:t>fenomenos</w:t>
            </w:r>
            <w:proofErr w:type="spellEnd"/>
            <w:r w:rsidRPr="008152F1">
              <w:rPr>
                <w:b/>
                <w:color w:val="0000FF"/>
              </w:rPr>
              <w:t xml:space="preserve"> </w:t>
            </w:r>
            <w:proofErr w:type="spellStart"/>
            <w:r w:rsidRPr="008152F1">
              <w:rPr>
                <w:b/>
                <w:color w:val="0000FF"/>
              </w:rPr>
              <w:t>coorporales</w:t>
            </w:r>
            <w:proofErr w:type="spellEnd"/>
            <w:r w:rsidRPr="008152F1">
              <w:rPr>
                <w:b/>
                <w:color w:val="0000FF"/>
              </w:rPr>
              <w:t>, reduci</w:t>
            </w:r>
            <w:r w:rsidRPr="008152F1">
              <w:rPr>
                <w:b/>
                <w:color w:val="0000FF"/>
              </w:rPr>
              <w:t>éndolos a materia y movimiento mecánico</w:t>
            </w:r>
            <w:r w:rsidRPr="008152F1">
              <w:rPr>
                <w:b/>
                <w:color w:val="0000FF"/>
                <w:sz w:val="32"/>
                <w:szCs w:val="32"/>
              </w:rPr>
              <w:t>.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07627D" w:rsidRDefault="00FC2BF9" w:rsidP="0007627D">
            <w:pPr>
              <w:numPr>
                <w:ilvl w:val="0"/>
                <w:numId w:val="13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>el espacio es algo absoluto es d</w:t>
            </w:r>
            <w:r w:rsidRPr="0007627D">
              <w:rPr>
                <w:b/>
                <w:color w:val="0000FF"/>
                <w:sz w:val="24"/>
                <w:szCs w:val="24"/>
              </w:rPr>
              <w:t xml:space="preserve">ecir existe independientemente de que exista los cuerpos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</w:tr>
      <w:tr w:rsidR="00FB4678" w:rsidTr="00FB4678">
        <w:trPr>
          <w:trHeight w:val="848"/>
        </w:trPr>
        <w:tc>
          <w:tcPr>
            <w:tcW w:w="3873" w:type="dxa"/>
          </w:tcPr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8152F1" w:rsidRDefault="00FC2BF9" w:rsidP="008152F1">
            <w:pPr>
              <w:numPr>
                <w:ilvl w:val="0"/>
                <w:numId w:val="5"/>
              </w:numPr>
              <w:rPr>
                <w:b/>
                <w:color w:val="0000FF"/>
                <w:sz w:val="24"/>
                <w:szCs w:val="24"/>
              </w:rPr>
            </w:pPr>
            <w:proofErr w:type="spellStart"/>
            <w:r w:rsidRPr="008152F1">
              <w:rPr>
                <w:b/>
                <w:color w:val="0000FF"/>
                <w:sz w:val="24"/>
                <w:szCs w:val="24"/>
              </w:rPr>
              <w:t>activas</w:t>
            </w:r>
            <w:proofErr w:type="gramStart"/>
            <w:r w:rsidRPr="008152F1">
              <w:rPr>
                <w:b/>
                <w:color w:val="0000FF"/>
                <w:sz w:val="24"/>
                <w:szCs w:val="24"/>
              </w:rPr>
              <w:t>:el</w:t>
            </w:r>
            <w:proofErr w:type="spellEnd"/>
            <w:proofErr w:type="gramEnd"/>
            <w:r w:rsidRPr="008152F1">
              <w:rPr>
                <w:b/>
                <w:color w:val="0000FF"/>
                <w:sz w:val="24"/>
                <w:szCs w:val="24"/>
              </w:rPr>
              <w:t xml:space="preserve"> calor, la electricidad. etc.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  <w:tc>
          <w:tcPr>
            <w:tcW w:w="3874" w:type="dxa"/>
          </w:tcPr>
          <w:p w:rsidR="00000000" w:rsidRPr="0007627D" w:rsidRDefault="00FC2BF9" w:rsidP="0007627D">
            <w:pPr>
              <w:numPr>
                <w:ilvl w:val="0"/>
                <w:numId w:val="12"/>
              </w:numPr>
              <w:rPr>
                <w:b/>
                <w:color w:val="0000FF"/>
                <w:sz w:val="24"/>
                <w:szCs w:val="24"/>
              </w:rPr>
            </w:pPr>
            <w:r w:rsidRPr="0007627D">
              <w:rPr>
                <w:b/>
                <w:color w:val="0000FF"/>
                <w:sz w:val="24"/>
                <w:szCs w:val="24"/>
              </w:rPr>
              <w:t xml:space="preserve">existe por relación al movimiento de los cuerpos podemos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consderar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el tiempo como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duracion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o medida la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duracion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 puede ser sucesiva o </w:t>
            </w:r>
            <w:proofErr w:type="spellStart"/>
            <w:r w:rsidRPr="0007627D">
              <w:rPr>
                <w:b/>
                <w:color w:val="0000FF"/>
                <w:sz w:val="24"/>
                <w:szCs w:val="24"/>
              </w:rPr>
              <w:t>silmutanea</w:t>
            </w:r>
            <w:proofErr w:type="spellEnd"/>
            <w:r w:rsidRPr="0007627D">
              <w:rPr>
                <w:b/>
                <w:color w:val="0000FF"/>
                <w:sz w:val="24"/>
                <w:szCs w:val="24"/>
              </w:rPr>
              <w:t xml:space="preserve">. </w:t>
            </w:r>
          </w:p>
          <w:p w:rsidR="00FB4678" w:rsidRDefault="00FB4678">
            <w:pPr>
              <w:rPr>
                <w:b/>
                <w:color w:val="0000FF"/>
                <w:sz w:val="32"/>
                <w:szCs w:val="32"/>
              </w:rPr>
            </w:pPr>
          </w:p>
        </w:tc>
      </w:tr>
    </w:tbl>
    <w:p w:rsidR="00F92E8F" w:rsidRDefault="00F92E8F">
      <w:pPr>
        <w:rPr>
          <w:b/>
          <w:color w:val="0000FF"/>
          <w:sz w:val="32"/>
          <w:szCs w:val="32"/>
        </w:rPr>
      </w:pPr>
    </w:p>
    <w:p w:rsidR="00F92E8F" w:rsidRDefault="00F92E8F" w:rsidP="00F92E8F">
      <w:pPr>
        <w:jc w:val="both"/>
        <w:rPr>
          <w:b/>
          <w:color w:val="0000FF"/>
          <w:sz w:val="32"/>
          <w:szCs w:val="32"/>
        </w:rPr>
      </w:pPr>
      <w:r>
        <w:rPr>
          <w:b/>
          <w:color w:val="0000FF"/>
          <w:sz w:val="32"/>
          <w:szCs w:val="32"/>
        </w:rPr>
        <w:br w:type="page"/>
      </w:r>
    </w:p>
    <w:p w:rsidR="00753BCD" w:rsidRDefault="008F56D9">
      <w:pPr>
        <w:rPr>
          <w:b/>
          <w:color w:val="0000FF"/>
          <w:sz w:val="32"/>
          <w:szCs w:val="32"/>
        </w:rPr>
      </w:pPr>
      <w:r>
        <w:rPr>
          <w:b/>
          <w:noProof/>
          <w:color w:val="0000FF"/>
          <w:sz w:val="32"/>
          <w:szCs w:val="32"/>
          <w:lang w:eastAsia="es-MX"/>
        </w:rPr>
        <w:lastRenderedPageBreak/>
        <w:pict>
          <v:rect id="_x0000_s1027" style="position:absolute;margin-left:151.95pt;margin-top:27.8pt;width:240pt;height:94.5pt;z-index:251658240" fillcolor="blue">
            <v:textbox>
              <w:txbxContent>
                <w:p w:rsidR="001C6348" w:rsidRPr="001C6348" w:rsidRDefault="001C6348">
                  <w:pPr>
                    <w:rPr>
                      <w:b/>
                      <w:color w:val="000000" w:themeColor="text1"/>
                      <w:sz w:val="72"/>
                      <w:szCs w:val="72"/>
                    </w:rPr>
                  </w:pPr>
                  <w:r w:rsidRPr="001C6348">
                    <w:rPr>
                      <w:b/>
                      <w:color w:val="000000" w:themeColor="text1"/>
                      <w:sz w:val="72"/>
                      <w:szCs w:val="72"/>
                    </w:rPr>
                    <w:t>COSMOLOGIA</w:t>
                  </w:r>
                </w:p>
              </w:txbxContent>
            </v:textbox>
          </v:rect>
        </w:pict>
      </w:r>
      <w:r w:rsidR="001C6348" w:rsidRPr="001C6348">
        <w:rPr>
          <w:b/>
          <w:color w:val="0000FF"/>
          <w:sz w:val="32"/>
          <w:szCs w:val="32"/>
        </w:rPr>
        <w:t>KEVIN EMMANUEL LUNA FERNANDEZ 4ª EVIDENCIA</w:t>
      </w:r>
    </w:p>
    <w:p w:rsidR="001C6348" w:rsidRPr="001C6348" w:rsidRDefault="008F56D9">
      <w:pPr>
        <w:rPr>
          <w:b/>
          <w:color w:val="0000FF"/>
          <w:sz w:val="32"/>
          <w:szCs w:val="32"/>
        </w:rPr>
      </w:pPr>
      <w:r>
        <w:rPr>
          <w:b/>
          <w:noProof/>
          <w:color w:val="0000FF"/>
          <w:sz w:val="32"/>
          <w:szCs w:val="32"/>
          <w:lang w:eastAsia="es-MX"/>
        </w:rPr>
        <w:pict>
          <v:rect id="_x0000_s1040" style="position:absolute;margin-left:-12.3pt;margin-top:359.85pt;width:128.25pt;height:236.25pt;z-index:251670528" fillcolor="#00b0f0">
            <v:textbox>
              <w:txbxContent>
                <w:p w:rsidR="00F11A5C" w:rsidRDefault="00F11A5C">
                  <w:r>
                    <w:t>La cosmología religiosa es un debate abierto, un tema muy delicado. De hecho, la cosmología científica es esencialmente igual a la religiosa, sólo que cada una se desarrolla bajo un patrón de utilidad diferente, bajo unas referencias diferentes.</w:t>
                  </w:r>
                </w:p>
              </w:txbxContent>
            </v:textbox>
          </v:rect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rect id="_x0000_s1039" style="position:absolute;margin-left:404.3pt;margin-top:369.6pt;width:171.4pt;height:183pt;z-index:251669504" fillcolor="#00b0f0">
            <v:textbox>
              <w:txbxContent>
                <w:p w:rsidR="00F11A5C" w:rsidRDefault="00F11A5C">
                  <w:r>
                    <w:t>La Cosmología, que constituye la primera parte de la Metafísica especial, equivale a ciencia del mundo, y etimológicamente considerada puede definirse: la ciencia del mundo en general, definición que no debe entenderse en el sentido de que pertenezca a esta parte de la Metafísica</w:t>
                  </w:r>
                </w:p>
              </w:txbxContent>
            </v:textbox>
          </v:rect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8" type="#_x0000_t66" style="position:absolute;margin-left:115.95pt;margin-top:447.6pt;width:21pt;height:30pt;z-index:251668480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370.95pt;margin-top:447.6pt;width:27.75pt;height:30pt;z-index:25166745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oval id="_x0000_s1036" style="position:absolute;margin-left:136.95pt;margin-top:386.1pt;width:234pt;height:141pt;z-index:251666432" fillcolor="yellow">
            <v:textbox>
              <w:txbxContent>
                <w:p w:rsidR="005910A1" w:rsidRDefault="005910A1">
                  <w:r>
                    <w:t>Se entiende por cosmología alternativa todas aquellas teorías, modelos o ideas cosmológicas que contradicen el modelo estándar de cosmología. Se puede clasificar en tres grandes grupos:</w:t>
                  </w:r>
                </w:p>
              </w:txbxContent>
            </v:textbox>
          </v:oval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 id="_x0000_s1035" type="#_x0000_t67" style="position:absolute;margin-left:240.45pt;margin-top:347.1pt;width:45pt;height:31.5pt;z-index:251665408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oval id="_x0000_s1034" style="position:absolute;margin-left:151.95pt;margin-top:162.6pt;width:222.75pt;height:179.25pt;z-index:251664384" fillcolor="#4f81bd [3204]" strokecolor="#f2f2f2 [3041]" strokeweight="3pt">
            <v:shadow on="t" type="perspective" color="#243f60 [1604]" opacity=".5" offset="1pt" offset2="-1pt"/>
            <v:textbox>
              <w:txbxContent>
                <w:p w:rsidR="005910A1" w:rsidRDefault="005910A1">
                  <w:r>
                    <w:t xml:space="preserve">Se entiende por cosmología física el estudio del origen, la evolución y el destino del Universo utilizando los modelos terrenos de la física. La cosmología física se desarrolló como ciencia durante la primera mitad del </w:t>
                  </w:r>
                  <w:r w:rsidRPr="005910A1">
                    <w:t>siglo XX</w:t>
                  </w:r>
                </w:p>
              </w:txbxContent>
            </v:textbox>
          </v:oval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 id="_x0000_s1033" type="#_x0000_t67" style="position:absolute;margin-left:250.95pt;margin-top:98.1pt;width:54pt;height:60.75pt;z-index:251663360" fillcolor="black [3200]" strokecolor="#f2f2f2 [3041]" strokeweight="3pt">
            <v:shadow on="t" type="perspective" color="#7f7f7f [1601]" opacity=".5" offset="1pt" offset2="-1pt"/>
            <v:textbox style="layout-flow:vertical-ideographic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roundrect id="_x0000_s1032" style="position:absolute;margin-left:398.7pt;margin-top:150.6pt;width:173.25pt;height:152.25pt;z-index:251662336" arcsize="10923f" fillcolor="red">
            <v:textbox>
              <w:txbxContent>
                <w:p w:rsidR="005910A1" w:rsidRDefault="005910A1">
                  <w:proofErr w:type="gramStart"/>
                  <w:r>
                    <w:t>el</w:t>
                  </w:r>
                  <w:proofErr w:type="gramEnd"/>
                  <w:r>
                    <w:t xml:space="preserve"> estudio del Universo tiene una larga historia involucrando a la </w:t>
                  </w:r>
                  <w:r w:rsidRPr="005910A1">
                    <w:t>física</w:t>
                  </w:r>
                  <w:r>
                    <w:t xml:space="preserve">, la </w:t>
                  </w:r>
                  <w:r w:rsidRPr="005910A1">
                    <w:t>astronomía</w:t>
                  </w:r>
                  <w:r>
                    <w:t xml:space="preserve">, la </w:t>
                  </w:r>
                  <w:r w:rsidRPr="005910A1">
                    <w:t>filosofía</w:t>
                  </w:r>
                  <w:r>
                    <w:t xml:space="preserve">, el </w:t>
                  </w:r>
                  <w:r w:rsidRPr="005910A1">
                    <w:t>esoterismo</w:t>
                  </w:r>
                  <w:r>
                    <w:t xml:space="preserve"> y a la </w:t>
                  </w:r>
                  <w:r w:rsidRPr="005910A1">
                    <w:t>religión</w:t>
                  </w:r>
                  <w:r>
                    <w:t>.</w:t>
                  </w:r>
                </w:p>
              </w:txbxContent>
            </v:textbox>
          </v:roundrect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 id="_x0000_s1031" type="#_x0000_t13" style="position:absolute;margin-left:400.95pt;margin-top:89.85pt;width:57pt;height:50.25pt;rotation:3059993fd;z-index:251661312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roundrect id="_x0000_s1030" style="position:absolute;margin-left:-7.05pt;margin-top:154.35pt;width:2in;height:159.75pt;z-index:251660288" arcsize="10923f" fillcolor="red">
            <v:textbox>
              <w:txbxContent>
                <w:p w:rsidR="004914F2" w:rsidRDefault="005910A1">
                  <w:proofErr w:type="gramStart"/>
                  <w:r>
                    <w:t>es</w:t>
                  </w:r>
                  <w:proofErr w:type="gramEnd"/>
                  <w:r>
                    <w:t xml:space="preserve"> el estudio a gran escala de la estructura y la historia del </w:t>
                  </w:r>
                  <w:r w:rsidRPr="005910A1">
                    <w:t>Universo</w:t>
                  </w:r>
                  <w:r>
                    <w:t xml:space="preserve"> en su totalidad y, por extensión, del lugar de la humanidad en él.</w:t>
                  </w:r>
                </w:p>
              </w:txbxContent>
            </v:textbox>
          </v:roundrect>
        </w:pict>
      </w:r>
      <w:r>
        <w:rPr>
          <w:b/>
          <w:noProof/>
          <w:color w:val="0000FF"/>
          <w:sz w:val="32"/>
          <w:szCs w:val="32"/>
          <w:lang w:eastAsia="es-MX"/>
        </w:rPr>
        <w:pict>
          <v:shape id="_x0000_s1029" type="#_x0000_t13" style="position:absolute;margin-left:88.95pt;margin-top:90.6pt;width:54pt;height:52.5pt;rotation:8536423fd;z-index:251659264" fillcolor="black [3200]" strokecolor="#f2f2f2 [3041]" strokeweight="3pt">
            <v:shadow on="t" type="perspective" color="#7f7f7f [1601]" opacity=".5" offset="1pt" offset2="-1pt"/>
          </v:shape>
        </w:pict>
      </w:r>
    </w:p>
    <w:sectPr w:rsidR="001C6348" w:rsidRPr="001C6348" w:rsidSect="001C6348">
      <w:pgSz w:w="12240" w:h="15840"/>
      <w:pgMar w:top="284" w:right="333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8D1"/>
    <w:multiLevelType w:val="hybridMultilevel"/>
    <w:tmpl w:val="0DA0F264"/>
    <w:lvl w:ilvl="0" w:tplc="73A868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5C40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5E5A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C6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E88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48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6C2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209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CE8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E1563D6"/>
    <w:multiLevelType w:val="hybridMultilevel"/>
    <w:tmpl w:val="70002548"/>
    <w:lvl w:ilvl="0" w:tplc="89AC3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0E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F292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4EC9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9A2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2A3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5ABB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94E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FCB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4524965"/>
    <w:multiLevelType w:val="hybridMultilevel"/>
    <w:tmpl w:val="C2524A64"/>
    <w:lvl w:ilvl="0" w:tplc="2F646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B68E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000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1C9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60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A8C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A805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804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6E9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9D02F6"/>
    <w:multiLevelType w:val="hybridMultilevel"/>
    <w:tmpl w:val="9058EB50"/>
    <w:lvl w:ilvl="0" w:tplc="F9828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02B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A63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0C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C67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BAC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8A4D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48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F65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6021A1"/>
    <w:multiLevelType w:val="hybridMultilevel"/>
    <w:tmpl w:val="A2D07CB0"/>
    <w:lvl w:ilvl="0" w:tplc="F5926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2CF7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949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2A4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4C1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8E26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10E7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065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363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291B53"/>
    <w:multiLevelType w:val="hybridMultilevel"/>
    <w:tmpl w:val="F47A8346"/>
    <w:lvl w:ilvl="0" w:tplc="ADFC4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1A63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100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E07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A24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F03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A43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368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ACB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D4C7455"/>
    <w:multiLevelType w:val="hybridMultilevel"/>
    <w:tmpl w:val="62AE4572"/>
    <w:lvl w:ilvl="0" w:tplc="9F60C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1AE3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962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969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EAB0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A69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FCB0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065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E6E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5263A2E"/>
    <w:multiLevelType w:val="hybridMultilevel"/>
    <w:tmpl w:val="8B248694"/>
    <w:lvl w:ilvl="0" w:tplc="58B6A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32A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165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06D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78F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FC2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F4A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FCBE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88E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A9D4B6A"/>
    <w:multiLevelType w:val="hybridMultilevel"/>
    <w:tmpl w:val="D47E884A"/>
    <w:lvl w:ilvl="0" w:tplc="06229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263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786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ACE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500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C45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D88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64B9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EA3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3957163"/>
    <w:multiLevelType w:val="hybridMultilevel"/>
    <w:tmpl w:val="79A2A5FA"/>
    <w:lvl w:ilvl="0" w:tplc="E05CC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A2F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D01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C1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E7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064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38D2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52F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E00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62C7C1A"/>
    <w:multiLevelType w:val="hybridMultilevel"/>
    <w:tmpl w:val="A34AF540"/>
    <w:lvl w:ilvl="0" w:tplc="5DDE6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2E8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4A8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101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B8E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024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7E0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7C2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C01D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6061450"/>
    <w:multiLevelType w:val="hybridMultilevel"/>
    <w:tmpl w:val="D1100F7A"/>
    <w:lvl w:ilvl="0" w:tplc="0FDA8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D63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283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ECCD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3C6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3A8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0ED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428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D66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A9859F6"/>
    <w:multiLevelType w:val="hybridMultilevel"/>
    <w:tmpl w:val="D2BE573A"/>
    <w:lvl w:ilvl="0" w:tplc="BD829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5A8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5099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C2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501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0EF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6A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F00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166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F9A1D62"/>
    <w:multiLevelType w:val="hybridMultilevel"/>
    <w:tmpl w:val="C66A4452"/>
    <w:lvl w:ilvl="0" w:tplc="4BC42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4EE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23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E5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0ACD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30F7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BEE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34BD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5682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2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11"/>
  </w:num>
  <w:num w:numId="10">
    <w:abstractNumId w:val="9"/>
  </w:num>
  <w:num w:numId="11">
    <w:abstractNumId w:val="4"/>
  </w:num>
  <w:num w:numId="12">
    <w:abstractNumId w:val="7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6348"/>
    <w:rsid w:val="0007627D"/>
    <w:rsid w:val="00171087"/>
    <w:rsid w:val="001C6348"/>
    <w:rsid w:val="004914F2"/>
    <w:rsid w:val="005910A1"/>
    <w:rsid w:val="008152F1"/>
    <w:rsid w:val="00881DF7"/>
    <w:rsid w:val="008F56D9"/>
    <w:rsid w:val="009E59EE"/>
    <w:rsid w:val="00BB4C46"/>
    <w:rsid w:val="00BD01A9"/>
    <w:rsid w:val="00C00FC3"/>
    <w:rsid w:val="00C62C20"/>
    <w:rsid w:val="00F11A5C"/>
    <w:rsid w:val="00F92E8F"/>
    <w:rsid w:val="00FB4678"/>
    <w:rsid w:val="00FC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33c"/>
      <o:colormenu v:ext="edit" fillcolor="#33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E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910A1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92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4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2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7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6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0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50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2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6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20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4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1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3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COMPAQ CQ40</dc:creator>
  <cp:lastModifiedBy>COMPAQ CQ40</cp:lastModifiedBy>
  <cp:revision>3</cp:revision>
  <dcterms:created xsi:type="dcterms:W3CDTF">2011-04-05T23:40:00Z</dcterms:created>
  <dcterms:modified xsi:type="dcterms:W3CDTF">2011-04-11T02:27:00Z</dcterms:modified>
</cp:coreProperties>
</file>